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67" w:rsidRDefault="00394767" w:rsidP="00B77BC3">
      <w:pPr>
        <w:jc w:val="center"/>
        <w:rPr>
          <w:rFonts w:ascii="Times New Roman" w:hAnsi="Times New Roman"/>
          <w:b/>
        </w:rPr>
      </w:pPr>
    </w:p>
    <w:p w:rsidR="00042B13" w:rsidRDefault="00042B13" w:rsidP="00B77BC3">
      <w:pPr>
        <w:jc w:val="center"/>
        <w:rPr>
          <w:rFonts w:ascii="Times New Roman" w:hAnsi="Times New Roman"/>
          <w:b/>
        </w:rPr>
      </w:pPr>
    </w:p>
    <w:p w:rsidR="00726840" w:rsidRPr="004E7D25" w:rsidRDefault="001F6B51" w:rsidP="00B77BC3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</w:t>
      </w:r>
      <w:r w:rsidR="00F72CEE" w:rsidRPr="004E7D25">
        <w:rPr>
          <w:rFonts w:ascii="Times New Roman" w:hAnsi="Times New Roman"/>
          <w:b/>
        </w:rPr>
        <w:t>27 октября</w:t>
      </w:r>
      <w:r w:rsidR="00A27CD1" w:rsidRPr="004E7D25">
        <w:rPr>
          <w:rFonts w:ascii="Times New Roman" w:hAnsi="Times New Roman"/>
          <w:b/>
        </w:rPr>
        <w:t xml:space="preserve"> </w:t>
      </w:r>
      <w:r w:rsidR="005025B2" w:rsidRPr="004E7D25">
        <w:rPr>
          <w:rFonts w:ascii="Times New Roman" w:hAnsi="Times New Roman"/>
          <w:b/>
        </w:rPr>
        <w:t xml:space="preserve"> </w:t>
      </w:r>
      <w:r w:rsidR="00DE1A9B" w:rsidRPr="004E7D25">
        <w:rPr>
          <w:rFonts w:ascii="Times New Roman" w:hAnsi="Times New Roman"/>
          <w:b/>
        </w:rPr>
        <w:t>202</w:t>
      </w:r>
      <w:r w:rsidR="005F63CD" w:rsidRPr="004E7D25">
        <w:rPr>
          <w:rFonts w:ascii="Times New Roman" w:hAnsi="Times New Roman"/>
          <w:b/>
        </w:rPr>
        <w:t>2</w:t>
      </w:r>
      <w:r w:rsidR="00F1504E" w:rsidRPr="004E7D25">
        <w:rPr>
          <w:rFonts w:ascii="Times New Roman" w:hAnsi="Times New Roman"/>
          <w:b/>
        </w:rPr>
        <w:t xml:space="preserve"> года в </w:t>
      </w:r>
      <w:r w:rsidR="00734802" w:rsidRPr="004E7D25">
        <w:rPr>
          <w:rFonts w:ascii="Times New Roman" w:hAnsi="Times New Roman"/>
          <w:b/>
        </w:rPr>
        <w:t>малом</w:t>
      </w:r>
      <w:r w:rsidR="00F1504E" w:rsidRPr="004E7D25">
        <w:rPr>
          <w:rFonts w:ascii="Times New Roman" w:hAnsi="Times New Roman"/>
          <w:b/>
        </w:rPr>
        <w:t xml:space="preserve"> зале администрации</w:t>
      </w:r>
      <w:r w:rsidR="00C933F3" w:rsidRPr="004E7D25">
        <w:rPr>
          <w:rFonts w:ascii="Times New Roman" w:hAnsi="Times New Roman"/>
          <w:b/>
        </w:rPr>
        <w:t xml:space="preserve"> </w:t>
      </w:r>
      <w:r w:rsidR="00DC174C" w:rsidRPr="004E7D25">
        <w:rPr>
          <w:rFonts w:ascii="Times New Roman" w:hAnsi="Times New Roman"/>
          <w:b/>
        </w:rPr>
        <w:t xml:space="preserve"> </w:t>
      </w:r>
      <w:r w:rsidR="00F1504E" w:rsidRPr="004E7D25">
        <w:rPr>
          <w:rFonts w:ascii="Times New Roman" w:hAnsi="Times New Roman"/>
          <w:b/>
        </w:rPr>
        <w:t xml:space="preserve"> Михайловского </w:t>
      </w:r>
      <w:r w:rsidR="002707BE" w:rsidRPr="004E7D25">
        <w:rPr>
          <w:rFonts w:ascii="Times New Roman" w:hAnsi="Times New Roman"/>
          <w:b/>
        </w:rPr>
        <w:t>м</w:t>
      </w:r>
      <w:r w:rsidR="00F1504E" w:rsidRPr="004E7D25">
        <w:rPr>
          <w:rFonts w:ascii="Times New Roman" w:hAnsi="Times New Roman"/>
          <w:b/>
        </w:rPr>
        <w:t>униципального района состоялось очередное  заседание</w:t>
      </w:r>
    </w:p>
    <w:p w:rsidR="00F1504E" w:rsidRPr="004E7D25" w:rsidRDefault="00F1504E" w:rsidP="00B77BC3">
      <w:pPr>
        <w:jc w:val="center"/>
        <w:rPr>
          <w:rFonts w:ascii="Times New Roman" w:hAnsi="Times New Roman"/>
          <w:b/>
        </w:rPr>
      </w:pPr>
      <w:r w:rsidRPr="004E7D25">
        <w:rPr>
          <w:rFonts w:ascii="Times New Roman" w:hAnsi="Times New Roman"/>
          <w:b/>
        </w:rPr>
        <w:t>Думы Михайловского муниципального района</w:t>
      </w:r>
    </w:p>
    <w:p w:rsidR="00B55257" w:rsidRPr="004E7D25" w:rsidRDefault="00B55257" w:rsidP="00B77BC3">
      <w:pPr>
        <w:jc w:val="center"/>
        <w:rPr>
          <w:rFonts w:ascii="Times New Roman" w:hAnsi="Times New Roman"/>
          <w:b/>
        </w:rPr>
      </w:pPr>
    </w:p>
    <w:p w:rsidR="00F1504E" w:rsidRPr="004E7D25" w:rsidRDefault="00C86BD2" w:rsidP="004E7D25">
      <w:pPr>
        <w:jc w:val="both"/>
        <w:rPr>
          <w:rFonts w:ascii="Times New Roman" w:hAnsi="Times New Roman"/>
        </w:rPr>
      </w:pPr>
      <w:r w:rsidRPr="004E7D25">
        <w:rPr>
          <w:rFonts w:ascii="Times New Roman" w:hAnsi="Times New Roman"/>
        </w:rPr>
        <w:t xml:space="preserve"> </w:t>
      </w:r>
      <w:r w:rsidR="00FD28D4" w:rsidRPr="004E7D25">
        <w:rPr>
          <w:rFonts w:ascii="Times New Roman" w:hAnsi="Times New Roman"/>
        </w:rPr>
        <w:t xml:space="preserve">      </w:t>
      </w:r>
      <w:r w:rsidR="00F1504E" w:rsidRPr="004E7D25">
        <w:rPr>
          <w:rFonts w:ascii="Times New Roman" w:hAnsi="Times New Roman"/>
        </w:rPr>
        <w:t>На рассмотрение депутатов были вынесены следующие проекты решений Думы Михайловского муниципального района:</w:t>
      </w:r>
    </w:p>
    <w:p w:rsidR="004E7D25" w:rsidRDefault="001F6B51" w:rsidP="004E7D25">
      <w:pPr>
        <w:jc w:val="both"/>
        <w:rPr>
          <w:rFonts w:ascii="Times New Roman" w:hAnsi="Times New Roman"/>
        </w:rPr>
      </w:pPr>
      <w:r w:rsidRPr="004E7D25">
        <w:rPr>
          <w:rFonts w:ascii="Times New Roman" w:hAnsi="Times New Roman"/>
        </w:rPr>
        <w:t xml:space="preserve">     </w:t>
      </w:r>
    </w:p>
    <w:p w:rsidR="00F72CEE" w:rsidRPr="004E7D25" w:rsidRDefault="00F72CEE" w:rsidP="00D32D34">
      <w:pPr>
        <w:spacing w:line="276" w:lineRule="auto"/>
        <w:jc w:val="both"/>
        <w:rPr>
          <w:rFonts w:ascii="Times New Roman" w:hAnsi="Times New Roman"/>
        </w:rPr>
      </w:pPr>
      <w:r w:rsidRPr="004E7D25">
        <w:rPr>
          <w:rFonts w:ascii="Times New Roman" w:hAnsi="Times New Roman"/>
        </w:rPr>
        <w:t xml:space="preserve">      1</w:t>
      </w:r>
      <w:r w:rsidRPr="004E7D25">
        <w:rPr>
          <w:rFonts w:ascii="Times New Roman" w:hAnsi="Times New Roman"/>
          <w:b/>
        </w:rPr>
        <w:t>.</w:t>
      </w:r>
      <w:r w:rsidRPr="004E7D25">
        <w:rPr>
          <w:rFonts w:ascii="Times New Roman" w:hAnsi="Times New Roman"/>
        </w:rPr>
        <w:t xml:space="preserve"> «О внесении изменений и дополнений в  решение Думы Михайловского муниципального    района   от   09.12.2021 г. № 156 «Об утверждении районного бюджета Михайловского муниципального района на 2022 год и плановый период  2023 и 2024 годы»</w:t>
      </w:r>
      <w:r w:rsidRPr="004E7D25">
        <w:rPr>
          <w:rFonts w:ascii="Times New Roman" w:hAnsi="Times New Roman"/>
          <w:b/>
        </w:rPr>
        <w:t>;</w:t>
      </w:r>
      <w:r w:rsidRPr="004E7D25">
        <w:rPr>
          <w:rFonts w:ascii="Times New Roman" w:hAnsi="Times New Roman"/>
        </w:rPr>
        <w:t xml:space="preserve"> </w:t>
      </w: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4E7D25">
        <w:rPr>
          <w:rFonts w:ascii="Times New Roman" w:hAnsi="Times New Roman"/>
          <w:b w:val="0"/>
          <w:sz w:val="28"/>
          <w:szCs w:val="28"/>
        </w:rPr>
        <w:t xml:space="preserve">      2. «Об утверждении Положения об управлении финансов администрации Михайловского муниципального района»;</w:t>
      </w: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4E7D25">
        <w:rPr>
          <w:rFonts w:ascii="Times New Roman" w:hAnsi="Times New Roman"/>
          <w:szCs w:val="28"/>
        </w:rPr>
        <w:t xml:space="preserve">      3. «О внесении изменений в решение Думы Михайловского муниципального района от 31.03.2022 № 197 «Об утверждении Положения об обеспечении первичных мер пожарной безопасности  в границах Михайловского муниципального района за границами городского и сельских населенных пунктов Михайловского муниципального района»;</w:t>
      </w: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F72CEE" w:rsidRPr="004E7D25" w:rsidRDefault="00F72CEE" w:rsidP="00D32D34">
      <w:pPr>
        <w:shd w:val="clear" w:color="auto" w:fill="FFFFFF"/>
        <w:autoSpaceDE w:val="0"/>
        <w:autoSpaceDN w:val="0"/>
        <w:adjustRightInd w:val="0"/>
        <w:spacing w:line="276" w:lineRule="auto"/>
        <w:ind w:right="-1"/>
        <w:jc w:val="both"/>
        <w:rPr>
          <w:rFonts w:ascii="Times New Roman" w:hAnsi="Times New Roman"/>
          <w:bCs/>
        </w:rPr>
      </w:pPr>
      <w:r w:rsidRPr="004E7D25">
        <w:rPr>
          <w:rFonts w:ascii="Times New Roman" w:hAnsi="Times New Roman"/>
        </w:rPr>
        <w:t xml:space="preserve">      4. «</w:t>
      </w:r>
      <w:r w:rsidRPr="004E7D25">
        <w:rPr>
          <w:rFonts w:ascii="Times New Roman" w:hAnsi="Times New Roman"/>
          <w:bCs/>
        </w:rPr>
        <w:t xml:space="preserve">О внесении изменений в решение Думы </w:t>
      </w:r>
      <w:r w:rsidRPr="004E7D25">
        <w:rPr>
          <w:rFonts w:ascii="Times New Roman" w:hAnsi="Times New Roman"/>
        </w:rPr>
        <w:t>Михайловского муниципального района от</w:t>
      </w:r>
      <w:r w:rsidRPr="004E7D25">
        <w:rPr>
          <w:rStyle w:val="FontStyle17"/>
          <w:sz w:val="28"/>
          <w:szCs w:val="28"/>
        </w:rPr>
        <w:t xml:space="preserve"> </w:t>
      </w:r>
      <w:r w:rsidRPr="004E7D25">
        <w:rPr>
          <w:rStyle w:val="FontStyle17"/>
          <w:b w:val="0"/>
          <w:sz w:val="28"/>
          <w:szCs w:val="28"/>
        </w:rPr>
        <w:t>14.07.2022 № 235</w:t>
      </w:r>
      <w:r w:rsidRPr="004E7D25">
        <w:rPr>
          <w:rStyle w:val="FontStyle17"/>
          <w:sz w:val="28"/>
          <w:szCs w:val="28"/>
        </w:rPr>
        <w:t xml:space="preserve"> «</w:t>
      </w:r>
      <w:r w:rsidRPr="004E7D25">
        <w:rPr>
          <w:rFonts w:ascii="Times New Roman" w:hAnsi="Times New Roman"/>
          <w:bCs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обеспечению первичных мер пожарной безопасности в границах муниципальных районов за границами городских и сельских населенных пунктов»;</w:t>
      </w: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4E7D25">
        <w:rPr>
          <w:rFonts w:ascii="Times New Roman" w:hAnsi="Times New Roman"/>
          <w:szCs w:val="28"/>
        </w:rPr>
        <w:t xml:space="preserve">       5. «О внесении изменений в решение Думы Михайловского муниципального района от 09.12.2021 г. № 152 «О  передаче полномочий сельским поселениям Михайловского муниципального района,  делегированных Михайловским муниципальным районом на 2022 год»;</w:t>
      </w: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bCs/>
          <w:color w:val="000000"/>
          <w:szCs w:val="28"/>
        </w:rPr>
      </w:pPr>
      <w:r w:rsidRPr="004E7D25">
        <w:rPr>
          <w:rFonts w:ascii="Times New Roman" w:hAnsi="Times New Roman"/>
          <w:szCs w:val="28"/>
        </w:rPr>
        <w:t xml:space="preserve">      6. </w:t>
      </w:r>
      <w:r w:rsidRPr="004E7D25">
        <w:rPr>
          <w:rFonts w:ascii="Times New Roman" w:hAnsi="Times New Roman"/>
          <w:bCs/>
          <w:color w:val="000000"/>
          <w:szCs w:val="28"/>
        </w:rPr>
        <w:t xml:space="preserve"> «О структуре администрации Михайловского муниципального района»;</w:t>
      </w: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E7D25">
        <w:rPr>
          <w:rFonts w:ascii="Times New Roman" w:hAnsi="Times New Roman"/>
          <w:b w:val="0"/>
          <w:sz w:val="28"/>
          <w:szCs w:val="28"/>
        </w:rPr>
        <w:t xml:space="preserve">      7. </w:t>
      </w:r>
      <w:r w:rsidRPr="004E7D25">
        <w:rPr>
          <w:rFonts w:ascii="Times New Roman" w:hAnsi="Times New Roman"/>
          <w:sz w:val="28"/>
          <w:szCs w:val="28"/>
        </w:rPr>
        <w:t xml:space="preserve"> </w:t>
      </w:r>
      <w:r w:rsidRPr="004E7D25">
        <w:rPr>
          <w:rFonts w:ascii="Times New Roman" w:hAnsi="Times New Roman"/>
          <w:b w:val="0"/>
          <w:sz w:val="28"/>
          <w:szCs w:val="28"/>
        </w:rPr>
        <w:t>«</w:t>
      </w:r>
      <w:r w:rsidRPr="004E7D25">
        <w:rPr>
          <w:rFonts w:ascii="Times New Roman" w:hAnsi="Times New Roman"/>
          <w:b w:val="0"/>
          <w:bCs w:val="0"/>
          <w:color w:val="000000"/>
          <w:sz w:val="28"/>
          <w:szCs w:val="28"/>
        </w:rPr>
        <w:t>О принятии решения Думы   Михайловского   муниципального района «О внесении изменений  в Устав Михайловского  муниципального района Приморского края»;</w:t>
      </w:r>
    </w:p>
    <w:p w:rsidR="00F72CEE" w:rsidRDefault="00F72CEE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  <w:r w:rsidRPr="004E7D25">
        <w:rPr>
          <w:rFonts w:ascii="Times New Roman" w:hAnsi="Times New Roman"/>
          <w:caps/>
          <w:szCs w:val="28"/>
        </w:rPr>
        <w:t xml:space="preserve">  </w:t>
      </w:r>
    </w:p>
    <w:p w:rsidR="00D32D34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D32D34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D32D34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D32D34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D32D34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D32D34" w:rsidRPr="004E7D25" w:rsidRDefault="00D32D34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caps/>
          <w:szCs w:val="28"/>
        </w:rPr>
      </w:pPr>
    </w:p>
    <w:p w:rsidR="00F72CEE" w:rsidRPr="004E7D25" w:rsidRDefault="00F72CEE" w:rsidP="00D32D34">
      <w:pPr>
        <w:pStyle w:val="a3"/>
        <w:tabs>
          <w:tab w:val="clear" w:pos="4153"/>
          <w:tab w:val="clear" w:pos="8306"/>
          <w:tab w:val="left" w:pos="426"/>
          <w:tab w:val="right" w:pos="10915"/>
        </w:tabs>
        <w:spacing w:line="276" w:lineRule="auto"/>
        <w:jc w:val="both"/>
        <w:rPr>
          <w:rFonts w:ascii="Times New Roman" w:hAnsi="Times New Roman"/>
          <w:szCs w:val="28"/>
        </w:rPr>
      </w:pPr>
      <w:r w:rsidRPr="004E7D25">
        <w:rPr>
          <w:rFonts w:ascii="Times New Roman" w:hAnsi="Times New Roman"/>
          <w:caps/>
          <w:szCs w:val="28"/>
        </w:rPr>
        <w:t xml:space="preserve">       8.</w:t>
      </w:r>
      <w:r w:rsidRPr="004E7D25">
        <w:rPr>
          <w:rFonts w:ascii="Times New Roman" w:hAnsi="Times New Roman"/>
          <w:szCs w:val="28"/>
        </w:rPr>
        <w:t xml:space="preserve"> «О внесении изменений в решение Думы Михайловского муниципального района от 07.10.2021 № 121-НПА «Об утверждении Положения о муниципальном земельном контроле в границах Михайловского муниципального района»;</w:t>
      </w:r>
    </w:p>
    <w:p w:rsidR="00D32D34" w:rsidRDefault="00D32D34" w:rsidP="00D32D34">
      <w:pPr>
        <w:tabs>
          <w:tab w:val="left" w:pos="1770"/>
          <w:tab w:val="center" w:pos="4819"/>
        </w:tabs>
        <w:spacing w:line="276" w:lineRule="auto"/>
        <w:jc w:val="both"/>
        <w:rPr>
          <w:rFonts w:ascii="Times New Roman" w:hAnsi="Times New Roman"/>
        </w:rPr>
      </w:pPr>
    </w:p>
    <w:p w:rsidR="00F72CEE" w:rsidRPr="004E7D25" w:rsidRDefault="004E7D25" w:rsidP="00D32D34">
      <w:pPr>
        <w:tabs>
          <w:tab w:val="left" w:pos="1770"/>
          <w:tab w:val="center" w:pos="4819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</w:rPr>
        <w:t xml:space="preserve">      </w:t>
      </w:r>
      <w:r w:rsidR="00F72CEE" w:rsidRPr="004E7D25">
        <w:rPr>
          <w:rFonts w:ascii="Times New Roman" w:hAnsi="Times New Roman"/>
        </w:rPr>
        <w:t xml:space="preserve"> 9. </w:t>
      </w:r>
      <w:r w:rsidR="00F72CEE" w:rsidRPr="004E7D25">
        <w:rPr>
          <w:rFonts w:ascii="Times New Roman" w:hAnsi="Times New Roman"/>
          <w:bCs/>
          <w:color w:val="000000"/>
        </w:rPr>
        <w:t>«О внесении дополнений  в  решение Думы Михайловского муниципального района от 17.12.2015г. №  35 «Об утверждении  Положения об установлении оплаты труда лицу, замещающему муниципальную должность и осуществляющему свои полномочия на постоянной основе в органах местного  самоуправления Михайловского муниципального района»;</w:t>
      </w:r>
    </w:p>
    <w:p w:rsidR="00F72CEE" w:rsidRPr="004E7D25" w:rsidRDefault="00F72CEE" w:rsidP="00D32D34">
      <w:pPr>
        <w:spacing w:line="276" w:lineRule="auto"/>
        <w:rPr>
          <w:rFonts w:ascii="Times New Roman" w:hAnsi="Times New Roman"/>
        </w:rPr>
      </w:pP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eastAsia="Times New Roman" w:hAnsi="Times New Roman"/>
          <w:color w:val="000000"/>
          <w:szCs w:val="28"/>
        </w:rPr>
      </w:pPr>
      <w:r w:rsidRPr="004E7D25">
        <w:rPr>
          <w:rFonts w:ascii="Times New Roman" w:hAnsi="Times New Roman"/>
          <w:szCs w:val="28"/>
        </w:rPr>
        <w:t xml:space="preserve">     10. «</w:t>
      </w:r>
      <w:r w:rsidRPr="004E7D25">
        <w:rPr>
          <w:rFonts w:ascii="Times New Roman" w:hAnsi="Times New Roman"/>
          <w:bCs/>
          <w:color w:val="000000"/>
          <w:szCs w:val="28"/>
        </w:rPr>
        <w:t>О внесении изменений в решение Думы Михайловского муниципального района от 22.09.2022 № 259 «О Порядке возбуждения ходатайства о награждении почетным знаком Приморского края «Семейная доблесть»;</w:t>
      </w: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4E7D25">
        <w:rPr>
          <w:rFonts w:ascii="Times New Roman" w:hAnsi="Times New Roman"/>
          <w:b w:val="0"/>
          <w:sz w:val="28"/>
          <w:szCs w:val="28"/>
        </w:rPr>
        <w:t xml:space="preserve">      </w:t>
      </w:r>
    </w:p>
    <w:p w:rsidR="00F72CEE" w:rsidRPr="004E7D25" w:rsidRDefault="00F72CEE" w:rsidP="00D32D34">
      <w:pPr>
        <w:pStyle w:val="3"/>
        <w:tabs>
          <w:tab w:val="left" w:pos="0"/>
        </w:tabs>
        <w:spacing w:before="0" w:after="0" w:line="276" w:lineRule="auto"/>
        <w:ind w:right="-57"/>
        <w:jc w:val="both"/>
        <w:rPr>
          <w:rFonts w:ascii="Times New Roman" w:hAnsi="Times New Roman"/>
          <w:b w:val="0"/>
          <w:sz w:val="28"/>
          <w:szCs w:val="28"/>
        </w:rPr>
      </w:pPr>
      <w:r w:rsidRPr="004E7D25">
        <w:rPr>
          <w:rFonts w:ascii="Times New Roman" w:hAnsi="Times New Roman"/>
          <w:b w:val="0"/>
          <w:sz w:val="28"/>
          <w:szCs w:val="28"/>
        </w:rPr>
        <w:t xml:space="preserve">     11. «О награждении Почетной грамотой Думы Михайловского муниципального района»</w:t>
      </w:r>
      <w:r w:rsidR="004E7D25" w:rsidRPr="004E7D25">
        <w:rPr>
          <w:rFonts w:ascii="Times New Roman" w:hAnsi="Times New Roman"/>
          <w:b w:val="0"/>
          <w:sz w:val="28"/>
          <w:szCs w:val="28"/>
        </w:rPr>
        <w:t>.</w:t>
      </w:r>
    </w:p>
    <w:p w:rsidR="00F72CEE" w:rsidRPr="004E7D25" w:rsidRDefault="00F72CEE" w:rsidP="00D32D34">
      <w:pPr>
        <w:pStyle w:val="a3"/>
        <w:tabs>
          <w:tab w:val="clear" w:pos="8306"/>
          <w:tab w:val="center" w:pos="4820"/>
          <w:tab w:val="right" w:pos="9540"/>
        </w:tabs>
        <w:spacing w:line="276" w:lineRule="auto"/>
        <w:jc w:val="both"/>
        <w:rPr>
          <w:rFonts w:ascii="Times New Roman" w:hAnsi="Times New Roman"/>
          <w:szCs w:val="28"/>
        </w:rPr>
      </w:pPr>
    </w:p>
    <w:p w:rsidR="001F6B51" w:rsidRPr="004E7D25" w:rsidRDefault="001F6B51" w:rsidP="00F72CEE">
      <w:pPr>
        <w:jc w:val="both"/>
        <w:rPr>
          <w:rFonts w:ascii="Times New Roman" w:hAnsi="Times New Roman"/>
        </w:rPr>
      </w:pPr>
    </w:p>
    <w:p w:rsidR="001F6B51" w:rsidRPr="004E7D25" w:rsidRDefault="001F6B51" w:rsidP="00B77BC3">
      <w:pPr>
        <w:jc w:val="both"/>
        <w:rPr>
          <w:rFonts w:ascii="Times New Roman" w:hAnsi="Times New Roman"/>
        </w:rPr>
      </w:pPr>
      <w:r w:rsidRPr="004E7D25">
        <w:rPr>
          <w:rFonts w:ascii="Times New Roman" w:hAnsi="Times New Roman"/>
        </w:rPr>
        <w:t xml:space="preserve"> </w:t>
      </w:r>
    </w:p>
    <w:p w:rsidR="00D81F08" w:rsidRPr="004E7D25" w:rsidRDefault="007E5E92" w:rsidP="00D81F08">
      <w:pPr>
        <w:jc w:val="center"/>
        <w:rPr>
          <w:rFonts w:ascii="Times New Roman" w:hAnsi="Times New Roman"/>
        </w:rPr>
      </w:pPr>
      <w:r w:rsidRPr="004E7D25">
        <w:rPr>
          <w:rFonts w:ascii="Times New Roman" w:hAnsi="Times New Roman"/>
        </w:rPr>
        <w:t xml:space="preserve">По </w:t>
      </w:r>
      <w:r w:rsidR="00DB574E" w:rsidRPr="004E7D25">
        <w:rPr>
          <w:rFonts w:ascii="Times New Roman" w:hAnsi="Times New Roman"/>
        </w:rPr>
        <w:t>всем</w:t>
      </w:r>
      <w:r w:rsidRPr="004E7D25">
        <w:rPr>
          <w:rFonts w:ascii="Times New Roman" w:hAnsi="Times New Roman"/>
        </w:rPr>
        <w:t xml:space="preserve"> вышеперечисленным  проектам были приняты </w:t>
      </w:r>
    </w:p>
    <w:p w:rsidR="007E5E92" w:rsidRPr="004E7D25" w:rsidRDefault="007E5E92" w:rsidP="00D81F08">
      <w:pPr>
        <w:jc w:val="center"/>
        <w:rPr>
          <w:rFonts w:ascii="Times New Roman" w:hAnsi="Times New Roman"/>
        </w:rPr>
      </w:pPr>
      <w:r w:rsidRPr="004E7D25">
        <w:rPr>
          <w:rFonts w:ascii="Times New Roman" w:hAnsi="Times New Roman"/>
        </w:rPr>
        <w:t>соответствующие решения</w:t>
      </w:r>
      <w:r w:rsidR="0043295D" w:rsidRPr="004E7D25">
        <w:rPr>
          <w:rFonts w:ascii="Times New Roman" w:hAnsi="Times New Roman"/>
        </w:rPr>
        <w:t>.</w:t>
      </w:r>
    </w:p>
    <w:p w:rsidR="00B77BC3" w:rsidRPr="004E7D25" w:rsidRDefault="00B77BC3">
      <w:pPr>
        <w:rPr>
          <w:rFonts w:ascii="Times New Roman" w:hAnsi="Times New Roman"/>
        </w:rPr>
      </w:pPr>
    </w:p>
    <w:sectPr w:rsidR="00B77BC3" w:rsidRPr="004E7D25" w:rsidSect="00AF2504">
      <w:pgSz w:w="11906" w:h="16838"/>
      <w:pgMar w:top="426" w:right="991" w:bottom="0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7C32"/>
    <w:multiLevelType w:val="hybridMultilevel"/>
    <w:tmpl w:val="0B8EAB78"/>
    <w:lvl w:ilvl="0" w:tplc="D4FC5C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8B247B6"/>
    <w:multiLevelType w:val="hybridMultilevel"/>
    <w:tmpl w:val="7DB64428"/>
    <w:lvl w:ilvl="0" w:tplc="4DAAC08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4E"/>
    <w:rsid w:val="000040C9"/>
    <w:rsid w:val="00033EBC"/>
    <w:rsid w:val="00042B13"/>
    <w:rsid w:val="00093C94"/>
    <w:rsid w:val="000C76D5"/>
    <w:rsid w:val="00100BEB"/>
    <w:rsid w:val="001B5457"/>
    <w:rsid w:val="001F6B51"/>
    <w:rsid w:val="00215E5B"/>
    <w:rsid w:val="00246EE2"/>
    <w:rsid w:val="00252AED"/>
    <w:rsid w:val="002707BE"/>
    <w:rsid w:val="00274E3E"/>
    <w:rsid w:val="00281A82"/>
    <w:rsid w:val="00290BB3"/>
    <w:rsid w:val="002D7BE5"/>
    <w:rsid w:val="002E0A34"/>
    <w:rsid w:val="002E24AC"/>
    <w:rsid w:val="003100D5"/>
    <w:rsid w:val="003170BF"/>
    <w:rsid w:val="0037304A"/>
    <w:rsid w:val="00394767"/>
    <w:rsid w:val="00427874"/>
    <w:rsid w:val="0043295D"/>
    <w:rsid w:val="00452D10"/>
    <w:rsid w:val="004635F1"/>
    <w:rsid w:val="00480E4F"/>
    <w:rsid w:val="00483C09"/>
    <w:rsid w:val="0048796D"/>
    <w:rsid w:val="00497437"/>
    <w:rsid w:val="004B65D1"/>
    <w:rsid w:val="004E7D25"/>
    <w:rsid w:val="004F6A49"/>
    <w:rsid w:val="005025B2"/>
    <w:rsid w:val="00572630"/>
    <w:rsid w:val="005925F4"/>
    <w:rsid w:val="005944BA"/>
    <w:rsid w:val="00597294"/>
    <w:rsid w:val="005F02D3"/>
    <w:rsid w:val="005F2526"/>
    <w:rsid w:val="005F63CD"/>
    <w:rsid w:val="00600316"/>
    <w:rsid w:val="00605CB0"/>
    <w:rsid w:val="00607FF0"/>
    <w:rsid w:val="006343C3"/>
    <w:rsid w:val="006B2159"/>
    <w:rsid w:val="006B6A26"/>
    <w:rsid w:val="006C58C7"/>
    <w:rsid w:val="006E4B44"/>
    <w:rsid w:val="006E5BFA"/>
    <w:rsid w:val="006F5578"/>
    <w:rsid w:val="00704E5E"/>
    <w:rsid w:val="00705105"/>
    <w:rsid w:val="007261AE"/>
    <w:rsid w:val="00726840"/>
    <w:rsid w:val="00734802"/>
    <w:rsid w:val="007A7B3E"/>
    <w:rsid w:val="007B1302"/>
    <w:rsid w:val="007D6F04"/>
    <w:rsid w:val="007E349C"/>
    <w:rsid w:val="007E5E92"/>
    <w:rsid w:val="007F3E8D"/>
    <w:rsid w:val="0081124F"/>
    <w:rsid w:val="008209BD"/>
    <w:rsid w:val="00834AFB"/>
    <w:rsid w:val="00872C40"/>
    <w:rsid w:val="00873835"/>
    <w:rsid w:val="00873C83"/>
    <w:rsid w:val="0087527D"/>
    <w:rsid w:val="00881D45"/>
    <w:rsid w:val="00893816"/>
    <w:rsid w:val="008D05F4"/>
    <w:rsid w:val="008D3766"/>
    <w:rsid w:val="008E5B8A"/>
    <w:rsid w:val="009058DB"/>
    <w:rsid w:val="009119DD"/>
    <w:rsid w:val="00917729"/>
    <w:rsid w:val="00922E02"/>
    <w:rsid w:val="00943A27"/>
    <w:rsid w:val="00961EFE"/>
    <w:rsid w:val="00997903"/>
    <w:rsid w:val="009E196E"/>
    <w:rsid w:val="009F1D99"/>
    <w:rsid w:val="009F5887"/>
    <w:rsid w:val="00A1275A"/>
    <w:rsid w:val="00A26F44"/>
    <w:rsid w:val="00A27CD1"/>
    <w:rsid w:val="00A54F58"/>
    <w:rsid w:val="00A845C0"/>
    <w:rsid w:val="00A91068"/>
    <w:rsid w:val="00AA56ED"/>
    <w:rsid w:val="00AA6926"/>
    <w:rsid w:val="00AC0D71"/>
    <w:rsid w:val="00AC445C"/>
    <w:rsid w:val="00AE4FCD"/>
    <w:rsid w:val="00AF2504"/>
    <w:rsid w:val="00B0547D"/>
    <w:rsid w:val="00B55257"/>
    <w:rsid w:val="00B77AA6"/>
    <w:rsid w:val="00B77BC3"/>
    <w:rsid w:val="00B87DD9"/>
    <w:rsid w:val="00BE7114"/>
    <w:rsid w:val="00C40E1F"/>
    <w:rsid w:val="00C41A05"/>
    <w:rsid w:val="00C434ED"/>
    <w:rsid w:val="00C43C1B"/>
    <w:rsid w:val="00C53125"/>
    <w:rsid w:val="00C86BD2"/>
    <w:rsid w:val="00C933F3"/>
    <w:rsid w:val="00CA6706"/>
    <w:rsid w:val="00CA7EE2"/>
    <w:rsid w:val="00CB696D"/>
    <w:rsid w:val="00CC635E"/>
    <w:rsid w:val="00CD2C9D"/>
    <w:rsid w:val="00D25670"/>
    <w:rsid w:val="00D25986"/>
    <w:rsid w:val="00D30DEF"/>
    <w:rsid w:val="00D32D34"/>
    <w:rsid w:val="00D44AE6"/>
    <w:rsid w:val="00D471D1"/>
    <w:rsid w:val="00D81F08"/>
    <w:rsid w:val="00DA5B78"/>
    <w:rsid w:val="00DB574E"/>
    <w:rsid w:val="00DC174C"/>
    <w:rsid w:val="00DD06E2"/>
    <w:rsid w:val="00DD5DE8"/>
    <w:rsid w:val="00DE1A9B"/>
    <w:rsid w:val="00E30C28"/>
    <w:rsid w:val="00E50EBF"/>
    <w:rsid w:val="00E672E6"/>
    <w:rsid w:val="00E832FD"/>
    <w:rsid w:val="00E86DA0"/>
    <w:rsid w:val="00F036F9"/>
    <w:rsid w:val="00F05C63"/>
    <w:rsid w:val="00F1113F"/>
    <w:rsid w:val="00F1504E"/>
    <w:rsid w:val="00F25173"/>
    <w:rsid w:val="00F72CEE"/>
    <w:rsid w:val="00F820F2"/>
    <w:rsid w:val="00F908B7"/>
    <w:rsid w:val="00FD2277"/>
    <w:rsid w:val="00FD28D4"/>
    <w:rsid w:val="00FD3682"/>
    <w:rsid w:val="00F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4E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112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80E4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124F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04E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F1504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1124F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1124F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5">
    <w:name w:val="Normal (Web)"/>
    <w:basedOn w:val="a"/>
    <w:rsid w:val="0081124F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112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81124F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17">
    <w:name w:val="Font Style17"/>
    <w:rsid w:val="0081124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7">
    <w:name w:val="Style7"/>
    <w:basedOn w:val="a"/>
    <w:rsid w:val="0081124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30">
    <w:name w:val="Заголовок 3 Знак"/>
    <w:basedOn w:val="a0"/>
    <w:link w:val="3"/>
    <w:rsid w:val="00480E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Title">
    <w:name w:val="ConsPlusTitle"/>
    <w:rsid w:val="00480E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8"/>
      <w:szCs w:val="28"/>
      <w:lang w:eastAsia="ru-RU"/>
    </w:rPr>
  </w:style>
  <w:style w:type="paragraph" w:customStyle="1" w:styleId="Style2">
    <w:name w:val="Style2"/>
    <w:basedOn w:val="a"/>
    <w:rsid w:val="00246EE2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246EE2"/>
    <w:rPr>
      <w:rFonts w:ascii="Times New Roman" w:hAnsi="Times New Roman" w:cs="Times New Roman" w:hint="default"/>
      <w:sz w:val="22"/>
      <w:szCs w:val="22"/>
    </w:rPr>
  </w:style>
  <w:style w:type="character" w:customStyle="1" w:styleId="41">
    <w:name w:val="Основной текст (4)_"/>
    <w:link w:val="42"/>
    <w:locked/>
    <w:rsid w:val="00483C09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83C09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 w:cstheme="minorBidi"/>
      <w:b/>
      <w:bCs/>
      <w:sz w:val="17"/>
      <w:szCs w:val="17"/>
      <w:lang w:eastAsia="en-US"/>
    </w:rPr>
  </w:style>
  <w:style w:type="paragraph" w:styleId="a7">
    <w:name w:val="Body Text Indent"/>
    <w:basedOn w:val="a"/>
    <w:link w:val="a8"/>
    <w:uiPriority w:val="99"/>
    <w:rsid w:val="00AA6926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rsid w:val="00AA6926"/>
    <w:rPr>
      <w:rFonts w:ascii="Calibri" w:eastAsia="Calibri" w:hAnsi="Calibri" w:cs="Times New Roman"/>
      <w:sz w:val="28"/>
      <w:szCs w:val="20"/>
      <w:lang w:eastAsia="ru-RU"/>
    </w:rPr>
  </w:style>
  <w:style w:type="character" w:styleId="a9">
    <w:name w:val="Hyperlink"/>
    <w:uiPriority w:val="99"/>
    <w:rsid w:val="00AE4FC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4635F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76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76D5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14">
    <w:name w:val="Font Style14"/>
    <w:rsid w:val="006C58C7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5F63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63CD"/>
    <w:rPr>
      <w:rFonts w:ascii="Calibri" w:eastAsia="Calibri" w:hAnsi="Calibri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6FF2A9-3126-4D31-B77E-373B0C18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AMMRUSER</cp:lastModifiedBy>
  <cp:revision>55</cp:revision>
  <cp:lastPrinted>2022-04-28T23:36:00Z</cp:lastPrinted>
  <dcterms:created xsi:type="dcterms:W3CDTF">2021-06-28T01:05:00Z</dcterms:created>
  <dcterms:modified xsi:type="dcterms:W3CDTF">2022-11-01T01:20:00Z</dcterms:modified>
</cp:coreProperties>
</file>